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7D" w:rsidRPr="00C94DA1" w:rsidRDefault="00D37ADA">
      <w:pPr>
        <w:spacing w:before="55"/>
        <w:ind w:left="1836" w:right="163"/>
        <w:rPr>
          <w:b/>
          <w:sz w:val="24"/>
          <w:lang w:val="de-DE"/>
        </w:rPr>
      </w:pPr>
      <w:proofErr w:type="spellStart"/>
      <w:r w:rsidRPr="00C94DA1">
        <w:rPr>
          <w:b/>
          <w:sz w:val="24"/>
          <w:lang w:val="de-DE"/>
        </w:rPr>
        <w:t>PowerGirls</w:t>
      </w:r>
      <w:proofErr w:type="spellEnd"/>
      <w:r w:rsidRPr="00C94DA1">
        <w:rPr>
          <w:b/>
          <w:sz w:val="24"/>
          <w:lang w:val="de-DE"/>
        </w:rPr>
        <w:t xml:space="preserve">: </w:t>
      </w:r>
      <w:r w:rsidR="009A2E2A">
        <w:rPr>
          <w:b/>
          <w:sz w:val="24"/>
          <w:lang w:val="de-DE"/>
        </w:rPr>
        <w:t xml:space="preserve">277 </w:t>
      </w:r>
      <w:r w:rsidRPr="00C94DA1">
        <w:rPr>
          <w:b/>
          <w:sz w:val="24"/>
          <w:lang w:val="de-DE"/>
        </w:rPr>
        <w:t>Schülerinnen schnuppern Technikluft</w:t>
      </w:r>
    </w:p>
    <w:p w:rsidR="00312E7D" w:rsidRPr="00C94DA1" w:rsidRDefault="00312E7D">
      <w:pPr>
        <w:pStyle w:val="Textkrper"/>
        <w:rPr>
          <w:b/>
          <w:sz w:val="24"/>
          <w:lang w:val="de-DE"/>
        </w:rPr>
      </w:pPr>
    </w:p>
    <w:p w:rsidR="000D6712" w:rsidRDefault="000D6712">
      <w:pPr>
        <w:pStyle w:val="Textkrper"/>
        <w:spacing w:before="141" w:line="360" w:lineRule="auto"/>
        <w:ind w:left="112" w:right="163"/>
        <w:rPr>
          <w:b/>
          <w:lang w:val="de-DE"/>
        </w:rPr>
      </w:pPr>
      <w:r w:rsidRPr="00814074">
        <w:rPr>
          <w:b/>
          <w:lang w:val="de-DE"/>
        </w:rPr>
        <w:t>277 Schülerinnen aus 24 oberösterreichischen Schulen – sowohl aus NMS und AHS – feierten am 14. Juni 2017 ihren Abschluss als „</w:t>
      </w:r>
      <w:proofErr w:type="spellStart"/>
      <w:r w:rsidRPr="00814074">
        <w:rPr>
          <w:b/>
          <w:lang w:val="de-DE"/>
        </w:rPr>
        <w:t>PowerGirl</w:t>
      </w:r>
      <w:proofErr w:type="spellEnd"/>
      <w:r w:rsidRPr="00814074">
        <w:rPr>
          <w:b/>
          <w:lang w:val="de-DE"/>
        </w:rPr>
        <w:t xml:space="preserve">“. Sie schnupperten ein Jahr lang in die Welt der Technik und Naturwissenschaft. Mehr als 30 Unternehmen </w:t>
      </w:r>
      <w:r w:rsidR="001A7B1E" w:rsidRPr="00814074">
        <w:rPr>
          <w:b/>
          <w:lang w:val="de-DE"/>
        </w:rPr>
        <w:t xml:space="preserve">und Bildungseinrichtungen </w:t>
      </w:r>
      <w:r w:rsidRPr="00814074">
        <w:rPr>
          <w:b/>
          <w:lang w:val="de-DE"/>
        </w:rPr>
        <w:t xml:space="preserve">unterstützen das Projekt und konnten so den technisch interessierten Mädchen Einblicke in spannende Berufsfelder geben. </w:t>
      </w:r>
      <w:r w:rsidR="00D37ADA" w:rsidRPr="00814074">
        <w:rPr>
          <w:b/>
          <w:lang w:val="de-DE"/>
        </w:rPr>
        <w:t xml:space="preserve"> </w:t>
      </w:r>
      <w:r w:rsidR="001A7B1E" w:rsidRPr="00814074">
        <w:rPr>
          <w:b/>
          <w:lang w:val="de-DE"/>
        </w:rPr>
        <w:t>D</w:t>
      </w:r>
      <w:r w:rsidR="00762C03">
        <w:rPr>
          <w:b/>
          <w:lang w:val="de-DE"/>
        </w:rPr>
        <w:t>as Abschlussevent fand im Power T</w:t>
      </w:r>
      <w:r w:rsidR="001A7B1E" w:rsidRPr="00814074">
        <w:rPr>
          <w:b/>
          <w:lang w:val="de-DE"/>
        </w:rPr>
        <w:t>ower der Energie AG</w:t>
      </w:r>
      <w:r w:rsidR="009A2E2A">
        <w:rPr>
          <w:b/>
          <w:lang w:val="de-DE"/>
        </w:rPr>
        <w:t xml:space="preserve"> statt</w:t>
      </w:r>
      <w:r w:rsidR="00762C03">
        <w:rPr>
          <w:b/>
          <w:lang w:val="de-DE"/>
        </w:rPr>
        <w:t>, bei dem sie als Preis ihre K</w:t>
      </w:r>
      <w:r w:rsidR="001A7B1E" w:rsidRPr="00814074">
        <w:rPr>
          <w:b/>
          <w:lang w:val="de-DE"/>
        </w:rPr>
        <w:t>osmos Experimenti</w:t>
      </w:r>
      <w:r w:rsidR="009A2E2A">
        <w:rPr>
          <w:b/>
          <w:lang w:val="de-DE"/>
        </w:rPr>
        <w:t>erkästen für zu Hause erhielten</w:t>
      </w:r>
      <w:r w:rsidR="001A7B1E" w:rsidRPr="00814074">
        <w:rPr>
          <w:b/>
          <w:lang w:val="de-DE"/>
        </w:rPr>
        <w:t>.</w:t>
      </w:r>
      <w:r w:rsidR="00814074">
        <w:rPr>
          <w:b/>
          <w:lang w:val="de-DE"/>
        </w:rPr>
        <w:t xml:space="preserve"> </w:t>
      </w:r>
      <w:r w:rsidR="001A7B1E" w:rsidRPr="00814074">
        <w:rPr>
          <w:b/>
          <w:lang w:val="de-DE"/>
        </w:rPr>
        <w:t xml:space="preserve">Am Vormittag konnten Sie zudem noch eine aufregende Experimentiershow von Joachim Hecker miterleben. </w:t>
      </w:r>
    </w:p>
    <w:p w:rsidR="009A2E2A" w:rsidRDefault="009A2E2A" w:rsidP="009A2E2A">
      <w:pPr>
        <w:pStyle w:val="Textkrper"/>
        <w:spacing w:before="1" w:line="360" w:lineRule="auto"/>
        <w:ind w:right="211"/>
        <w:rPr>
          <w:b/>
          <w:lang w:val="de-DE"/>
        </w:rPr>
      </w:pPr>
    </w:p>
    <w:p w:rsidR="00DA16C5" w:rsidRPr="008C2AFB" w:rsidRDefault="00DA16C5" w:rsidP="00DA16C5">
      <w:pPr>
        <w:pStyle w:val="berschrift1"/>
        <w:spacing w:line="357" w:lineRule="auto"/>
        <w:ind w:right="630"/>
        <w:jc w:val="both"/>
        <w:rPr>
          <w:b w:val="0"/>
          <w:lang w:val="de-DE"/>
        </w:rPr>
      </w:pPr>
      <w:r>
        <w:rPr>
          <w:b w:val="0"/>
          <w:i w:val="0"/>
          <w:lang w:val="de-DE"/>
        </w:rPr>
        <w:t>Da leider noch immer zu v</w:t>
      </w:r>
      <w:r w:rsidRPr="008C2AFB">
        <w:rPr>
          <w:b w:val="0"/>
          <w:i w:val="0"/>
          <w:lang w:val="de-DE"/>
        </w:rPr>
        <w:t>iele Mädchen ihre Bildung</w:t>
      </w:r>
      <w:r>
        <w:rPr>
          <w:b w:val="0"/>
          <w:i w:val="0"/>
          <w:lang w:val="de-DE"/>
        </w:rPr>
        <w:t xml:space="preserve">s- und Berufsentscheidungen </w:t>
      </w:r>
      <w:r w:rsidRPr="008C2AFB">
        <w:rPr>
          <w:b w:val="0"/>
          <w:i w:val="0"/>
          <w:lang w:val="de-DE"/>
        </w:rPr>
        <w:t>nicht auf Basis ihrer Talente und Begabungen</w:t>
      </w:r>
      <w:r>
        <w:rPr>
          <w:b w:val="0"/>
          <w:i w:val="0"/>
          <w:lang w:val="de-DE"/>
        </w:rPr>
        <w:t xml:space="preserve"> treffen, ist es wichtig, sie hier zu unterstützen und die vielfältigen Bildungswege aufzuzeigen. </w:t>
      </w:r>
      <w:r w:rsidRPr="008C2AFB">
        <w:rPr>
          <w:b w:val="0"/>
          <w:lang w:val="de-DE"/>
        </w:rPr>
        <w:t xml:space="preserve">„Das Projekt </w:t>
      </w:r>
      <w:proofErr w:type="spellStart"/>
      <w:r w:rsidRPr="008C2AFB">
        <w:rPr>
          <w:b w:val="0"/>
          <w:lang w:val="de-DE"/>
        </w:rPr>
        <w:t>PowerGirls</w:t>
      </w:r>
      <w:proofErr w:type="spellEnd"/>
      <w:r w:rsidRPr="008C2AFB">
        <w:rPr>
          <w:b w:val="0"/>
          <w:lang w:val="de-DE"/>
        </w:rPr>
        <w:t xml:space="preserve"> ist seit 12 Jahren ein fixer Bestandteil der Mädchenförderung in Oberösterreich. Wir sehen die Erfolge, da sich zahlreiche Mädchen nach dem Projekt für eine technische Ausbildung oder eine</w:t>
      </w:r>
      <w:r>
        <w:rPr>
          <w:b w:val="0"/>
          <w:lang w:val="de-DE"/>
        </w:rPr>
        <w:t>n technischen Beruf entscheiden</w:t>
      </w:r>
      <w:r w:rsidRPr="008C2AFB">
        <w:rPr>
          <w:b w:val="0"/>
          <w:lang w:val="de-DE"/>
        </w:rPr>
        <w:t xml:space="preserve">“, so Landeshauptmann Mag Thomas Stelzer. </w:t>
      </w:r>
    </w:p>
    <w:p w:rsidR="00DA16C5" w:rsidRDefault="00DA16C5" w:rsidP="009A2E2A">
      <w:pPr>
        <w:pStyle w:val="Textkrper"/>
        <w:spacing w:before="1" w:line="360" w:lineRule="auto"/>
        <w:ind w:right="211"/>
        <w:rPr>
          <w:b/>
          <w:lang w:val="de-DE"/>
        </w:rPr>
      </w:pPr>
    </w:p>
    <w:p w:rsidR="009A2E2A" w:rsidRDefault="00975487" w:rsidP="00975487">
      <w:pPr>
        <w:pStyle w:val="Textkrper"/>
        <w:spacing w:line="360" w:lineRule="auto"/>
        <w:ind w:left="112"/>
        <w:rPr>
          <w:sz w:val="24"/>
          <w:lang w:val="de-DE"/>
        </w:rPr>
      </w:pPr>
      <w:r w:rsidRPr="00975487">
        <w:rPr>
          <w:lang w:val="de-DE"/>
        </w:rPr>
        <w:t xml:space="preserve">Bei ihrem Besuch in der HTL Wels durften die </w:t>
      </w:r>
      <w:proofErr w:type="spellStart"/>
      <w:r w:rsidRPr="00975487">
        <w:rPr>
          <w:lang w:val="de-DE"/>
        </w:rPr>
        <w:t>PowerGirls</w:t>
      </w:r>
      <w:proofErr w:type="spellEnd"/>
      <w:r w:rsidRPr="00975487">
        <w:rPr>
          <w:lang w:val="de-DE"/>
        </w:rPr>
        <w:t xml:space="preserve"> </w:t>
      </w:r>
      <w:r w:rsidR="00895F11">
        <w:rPr>
          <w:lang w:val="de-DE"/>
        </w:rPr>
        <w:t xml:space="preserve">beispielsweise </w:t>
      </w:r>
      <w:r w:rsidRPr="00975487">
        <w:rPr>
          <w:lang w:val="de-DE"/>
        </w:rPr>
        <w:t xml:space="preserve">in den Bereichen Kunststofftechnik, Robotik, Chemie und Elektrotechnik löten, Roboter steuern, </w:t>
      </w:r>
      <w:proofErr w:type="spellStart"/>
      <w:r w:rsidRPr="00975487">
        <w:rPr>
          <w:lang w:val="de-DE"/>
        </w:rPr>
        <w:t>lasern</w:t>
      </w:r>
      <w:proofErr w:type="spellEnd"/>
      <w:r w:rsidRPr="00975487">
        <w:rPr>
          <w:lang w:val="de-DE"/>
        </w:rPr>
        <w:t xml:space="preserve"> und chemische Versuche erleben.</w:t>
      </w:r>
      <w:r w:rsidR="002D25CF">
        <w:rPr>
          <w:lang w:val="de-DE"/>
        </w:rPr>
        <w:t xml:space="preserve"> (</w:t>
      </w:r>
      <w:hyperlink r:id="rId7" w:history="1">
        <w:r w:rsidR="002D25CF" w:rsidRPr="00784EE1">
          <w:rPr>
            <w:rStyle w:val="Hyperlink"/>
            <w:lang w:val="de-DE"/>
          </w:rPr>
          <w:t>https://www.edugroup.at/praxis/portale/powergirls/news/detail/mit-hirn-und-hand.html</w:t>
        </w:r>
      </w:hyperlink>
      <w:r w:rsidR="002D25CF">
        <w:rPr>
          <w:sz w:val="24"/>
          <w:lang w:val="de-DE"/>
        </w:rPr>
        <w:t>)</w:t>
      </w:r>
    </w:p>
    <w:p w:rsidR="002D25CF" w:rsidRDefault="002D25CF" w:rsidP="00975487">
      <w:pPr>
        <w:pStyle w:val="Textkrper"/>
        <w:spacing w:line="360" w:lineRule="auto"/>
        <w:ind w:left="112"/>
        <w:rPr>
          <w:sz w:val="24"/>
          <w:lang w:val="de-DE"/>
        </w:rPr>
      </w:pPr>
    </w:p>
    <w:p w:rsidR="002D25CF" w:rsidRPr="002D25CF" w:rsidRDefault="00895F11" w:rsidP="00895F11">
      <w:pPr>
        <w:pStyle w:val="Textkrper"/>
        <w:spacing w:line="360" w:lineRule="auto"/>
        <w:ind w:left="112"/>
        <w:rPr>
          <w:sz w:val="24"/>
          <w:lang w:val="de-DE"/>
        </w:rPr>
      </w:pPr>
      <w:r>
        <w:rPr>
          <w:lang w:val="de-DE"/>
        </w:rPr>
        <w:t xml:space="preserve">Im </w:t>
      </w:r>
      <w:r w:rsidR="0014422A" w:rsidRPr="0014422A">
        <w:rPr>
          <w:lang w:val="de-DE"/>
        </w:rPr>
        <w:t xml:space="preserve">Linzer Georg von </w:t>
      </w:r>
      <w:proofErr w:type="spellStart"/>
      <w:r w:rsidR="0014422A" w:rsidRPr="0014422A">
        <w:rPr>
          <w:lang w:val="de-DE"/>
        </w:rPr>
        <w:t>Peuerbach</w:t>
      </w:r>
      <w:proofErr w:type="spellEnd"/>
      <w:r w:rsidR="0014422A" w:rsidRPr="0014422A">
        <w:rPr>
          <w:lang w:val="de-DE"/>
        </w:rPr>
        <w:t xml:space="preserve"> Gymnasium </w:t>
      </w:r>
      <w:r w:rsidR="0014422A">
        <w:rPr>
          <w:lang w:val="de-DE"/>
        </w:rPr>
        <w:t xml:space="preserve">erlebten die Girls </w:t>
      </w:r>
      <w:r w:rsidR="0014422A" w:rsidRPr="0014422A">
        <w:rPr>
          <w:lang w:val="de-DE"/>
        </w:rPr>
        <w:t xml:space="preserve">einen spannenden Roboter Workshop. Mit den neuen </w:t>
      </w:r>
      <w:proofErr w:type="spellStart"/>
      <w:r w:rsidR="0014422A" w:rsidRPr="0014422A">
        <w:rPr>
          <w:lang w:val="de-DE"/>
        </w:rPr>
        <w:t>Mindstorm</w:t>
      </w:r>
      <w:proofErr w:type="spellEnd"/>
      <w:r w:rsidR="0014422A" w:rsidRPr="0014422A">
        <w:rPr>
          <w:lang w:val="de-DE"/>
        </w:rPr>
        <w:t xml:space="preserve"> EV3 Robotern mussten knifflige Aufgaben gelöst werden. "</w:t>
      </w:r>
      <w:r w:rsidR="0014422A" w:rsidRPr="00895F11">
        <w:rPr>
          <w:i/>
          <w:lang w:val="de-DE"/>
        </w:rPr>
        <w:t>Ich wollte das immer schon mal machen. Es macht mir total viel Spaß!</w:t>
      </w:r>
      <w:r w:rsidR="0014422A" w:rsidRPr="0014422A">
        <w:rPr>
          <w:lang w:val="de-DE"/>
        </w:rPr>
        <w:t>", so Lilly aus der IBMS Wels.</w:t>
      </w:r>
      <w:r w:rsidR="009C3470">
        <w:rPr>
          <w:lang w:val="de-DE"/>
        </w:rPr>
        <w:t xml:space="preserve"> (</w:t>
      </w:r>
      <w:hyperlink r:id="rId8" w:history="1">
        <w:r w:rsidR="009C3470" w:rsidRPr="00784EE1">
          <w:rPr>
            <w:rStyle w:val="Hyperlink"/>
            <w:lang w:val="de-DE"/>
          </w:rPr>
          <w:t>https://www.edugroup.at/praxis/portale/powergirls/news/detail/roboterprogrammieren-mit-den-powergirls.html</w:t>
        </w:r>
      </w:hyperlink>
      <w:r w:rsidR="009C3470">
        <w:rPr>
          <w:sz w:val="24"/>
          <w:lang w:val="de-DE"/>
        </w:rPr>
        <w:t xml:space="preserve">) </w:t>
      </w:r>
    </w:p>
    <w:p w:rsidR="009A2E2A" w:rsidRPr="009A2E2A" w:rsidRDefault="009A2E2A" w:rsidP="00895F11">
      <w:pPr>
        <w:pStyle w:val="Textkrper"/>
        <w:spacing w:before="129" w:line="360" w:lineRule="auto"/>
        <w:ind w:left="112" w:right="578"/>
        <w:rPr>
          <w:lang w:val="de-DE"/>
        </w:rPr>
      </w:pPr>
      <w:r w:rsidRPr="00C94DA1">
        <w:rPr>
          <w:lang w:val="de-DE"/>
        </w:rPr>
        <w:t xml:space="preserve">Zusätzlich begleiten Lehrerinnen und Lehrer die Mädchen auch in der Schule im Rahmen der unverbindlichen Übung „Mädchenförderung im Technikbereich“, </w:t>
      </w:r>
      <w:r w:rsidR="00895F11">
        <w:rPr>
          <w:lang w:val="de-DE"/>
        </w:rPr>
        <w:t>in der</w:t>
      </w:r>
      <w:r w:rsidRPr="00C94DA1">
        <w:rPr>
          <w:lang w:val="de-DE"/>
        </w:rPr>
        <w:t xml:space="preserve"> Naturwissenschaft und Technik weiter thematisiert</w:t>
      </w:r>
      <w:r w:rsidR="00895F11">
        <w:rPr>
          <w:lang w:val="de-DE"/>
        </w:rPr>
        <w:t xml:space="preserve"> wurden,</w:t>
      </w:r>
      <w:r w:rsidRPr="00C94DA1">
        <w:rPr>
          <w:lang w:val="de-DE"/>
        </w:rPr>
        <w:t xml:space="preserve"> um das Erlebte zu reflektieren.</w:t>
      </w:r>
    </w:p>
    <w:p w:rsidR="00312E7D" w:rsidRPr="00895F11" w:rsidRDefault="008C2AFB" w:rsidP="00895F11">
      <w:pPr>
        <w:spacing w:before="192" w:line="360" w:lineRule="auto"/>
        <w:ind w:left="112" w:right="312"/>
        <w:rPr>
          <w:lang w:val="de-DE"/>
        </w:rPr>
      </w:pPr>
      <w:r w:rsidRPr="008C2AFB">
        <w:rPr>
          <w:i/>
          <w:lang w:val="de-DE"/>
        </w:rPr>
        <w:t>„Initiativen wie „Power Girls“ sind für die Education Group und mich aus</w:t>
      </w:r>
      <w:r w:rsidR="00895F11">
        <w:rPr>
          <w:i/>
          <w:lang w:val="de-DE"/>
        </w:rPr>
        <w:t xml:space="preserve"> mehreren Gründen wichtig. Zum e</w:t>
      </w:r>
      <w:r w:rsidRPr="008C2AFB">
        <w:rPr>
          <w:i/>
          <w:lang w:val="de-DE"/>
        </w:rPr>
        <w:t>inen schaffen sie Bewusstsein, dass Mädchen genauso ihre Begabungen im technischen Bereich haben wie Burschen. Zum anderen werden Einblicke in Berufe jenseits der Geschlechterklischees möglich“</w:t>
      </w:r>
      <w:r w:rsidRPr="008C2AFB">
        <w:rPr>
          <w:lang w:val="de-DE"/>
        </w:rPr>
        <w:t xml:space="preserve">, freut sich Edugroup GF Peter </w:t>
      </w:r>
      <w:proofErr w:type="spellStart"/>
      <w:r w:rsidRPr="008C2AFB">
        <w:rPr>
          <w:lang w:val="de-DE"/>
        </w:rPr>
        <w:t>Eiselmair</w:t>
      </w:r>
      <w:proofErr w:type="spellEnd"/>
      <w:r w:rsidRPr="008C2AFB">
        <w:rPr>
          <w:lang w:val="de-DE"/>
        </w:rPr>
        <w:t xml:space="preserve"> MAS </w:t>
      </w:r>
      <w:proofErr w:type="spellStart"/>
      <w:r w:rsidRPr="008C2AFB">
        <w:rPr>
          <w:lang w:val="de-DE"/>
        </w:rPr>
        <w:t>MSc</w:t>
      </w:r>
      <w:proofErr w:type="spellEnd"/>
      <w:r w:rsidRPr="008C2AFB">
        <w:rPr>
          <w:lang w:val="de-DE"/>
        </w:rPr>
        <w:t>.</w:t>
      </w:r>
    </w:p>
    <w:p w:rsidR="00DA16C5" w:rsidRDefault="00DA16C5">
      <w:pPr>
        <w:rPr>
          <w:lang w:val="de-DE"/>
        </w:rPr>
      </w:pPr>
      <w:r>
        <w:rPr>
          <w:lang w:val="de-DE"/>
        </w:rPr>
        <w:br w:type="page"/>
      </w:r>
    </w:p>
    <w:p w:rsidR="00312E7D" w:rsidRPr="00C94DA1" w:rsidRDefault="00D37ADA">
      <w:pPr>
        <w:pStyle w:val="Textkrper"/>
        <w:spacing w:before="132" w:line="360" w:lineRule="auto"/>
        <w:ind w:left="112" w:right="222"/>
        <w:rPr>
          <w:lang w:val="de-DE"/>
        </w:rPr>
      </w:pPr>
      <w:r w:rsidRPr="00C94DA1">
        <w:rPr>
          <w:lang w:val="de-DE"/>
        </w:rPr>
        <w:lastRenderedPageBreak/>
        <w:t xml:space="preserve">Seit dem Schuljahr 2005/06 haben über </w:t>
      </w:r>
      <w:r w:rsidR="00762C03">
        <w:rPr>
          <w:lang w:val="de-DE"/>
        </w:rPr>
        <w:t>2.000</w:t>
      </w:r>
      <w:r w:rsidRPr="00C94DA1">
        <w:rPr>
          <w:lang w:val="de-DE"/>
        </w:rPr>
        <w:t xml:space="preserve"> Schülerinnen aus </w:t>
      </w:r>
      <w:r w:rsidR="00762C03">
        <w:rPr>
          <w:lang w:val="de-DE"/>
        </w:rPr>
        <w:t>60</w:t>
      </w:r>
      <w:r w:rsidRPr="00C94DA1">
        <w:rPr>
          <w:lang w:val="de-DE"/>
        </w:rPr>
        <w:t xml:space="preserve"> oberösterreichi</w:t>
      </w:r>
      <w:r w:rsidR="009A2E2A">
        <w:rPr>
          <w:lang w:val="de-DE"/>
        </w:rPr>
        <w:t>schen Schulen am Projekt „</w:t>
      </w:r>
      <w:proofErr w:type="spellStart"/>
      <w:r w:rsidR="009A2E2A">
        <w:rPr>
          <w:lang w:val="de-DE"/>
        </w:rPr>
        <w:t>Power</w:t>
      </w:r>
      <w:r w:rsidRPr="00C94DA1">
        <w:rPr>
          <w:lang w:val="de-DE"/>
        </w:rPr>
        <w:t>Girls</w:t>
      </w:r>
      <w:proofErr w:type="spellEnd"/>
      <w:r w:rsidRPr="00C94DA1">
        <w:rPr>
          <w:lang w:val="de-DE"/>
        </w:rPr>
        <w:t>“ teilgenommen. Dabei wurden über 60 unterschiedliche Betriebe und Institutionen besucht. Hier erfahren Mädchen, dass technisches Arbeiten Spaß macht, Kreativität und Spannung dabei nicht zu kurz kommen und naturwissenschaftlich- technische Berufsfelder nicht nur für Buben geeignet sind.</w:t>
      </w:r>
    </w:p>
    <w:p w:rsidR="00312E7D" w:rsidRPr="00C94DA1" w:rsidRDefault="00312E7D">
      <w:pPr>
        <w:pStyle w:val="Textkrper"/>
        <w:rPr>
          <w:lang w:val="de-DE"/>
        </w:rPr>
      </w:pPr>
    </w:p>
    <w:p w:rsidR="00312E7D" w:rsidRPr="00C94DA1" w:rsidRDefault="00D37ADA">
      <w:pPr>
        <w:pStyle w:val="Textkrper"/>
        <w:spacing w:before="130" w:line="360" w:lineRule="auto"/>
        <w:ind w:left="112" w:right="114"/>
        <w:rPr>
          <w:lang w:val="de-DE"/>
        </w:rPr>
      </w:pPr>
      <w:r w:rsidRPr="00C94DA1">
        <w:rPr>
          <w:lang w:val="de-DE"/>
        </w:rPr>
        <w:t>Der Erfolg des Projektes zeigt sich in regelmäßigen Evaluierungen. Die Studie vom Juni 201</w:t>
      </w:r>
      <w:r w:rsidR="00053805">
        <w:rPr>
          <w:lang w:val="de-DE"/>
        </w:rPr>
        <w:t>6</w:t>
      </w:r>
      <w:r w:rsidRPr="00C94DA1">
        <w:rPr>
          <w:lang w:val="de-DE"/>
        </w:rPr>
        <w:t xml:space="preserve"> zeigt etwa, dass Mädchen, die an dem Programm teilnehmen:</w:t>
      </w:r>
    </w:p>
    <w:p w:rsidR="00312E7D" w:rsidRDefault="00D37ADA">
      <w:pPr>
        <w:pStyle w:val="Listenabsatz"/>
        <w:numPr>
          <w:ilvl w:val="0"/>
          <w:numId w:val="1"/>
        </w:numPr>
        <w:tabs>
          <w:tab w:val="left" w:pos="372"/>
        </w:tabs>
        <w:ind w:firstLine="0"/>
      </w:pPr>
      <w:proofErr w:type="spellStart"/>
      <w:r>
        <w:t>ihre</w:t>
      </w:r>
      <w:proofErr w:type="spellEnd"/>
      <w:r>
        <w:t xml:space="preserve"> </w:t>
      </w:r>
      <w:proofErr w:type="spellStart"/>
      <w:r>
        <w:t>technischen</w:t>
      </w:r>
      <w:proofErr w:type="spellEnd"/>
      <w:r>
        <w:t xml:space="preserve"> </w:t>
      </w:r>
      <w:proofErr w:type="spellStart"/>
      <w:r>
        <w:t>Begabungen</w:t>
      </w:r>
      <w:proofErr w:type="spellEnd"/>
      <w:r>
        <w:t xml:space="preserve"> </w:t>
      </w:r>
      <w:proofErr w:type="spellStart"/>
      <w:r>
        <w:t>höher</w:t>
      </w:r>
      <w:proofErr w:type="spellEnd"/>
      <w:r>
        <w:rPr>
          <w:spacing w:val="-10"/>
        </w:rPr>
        <w:t xml:space="preserve"> </w:t>
      </w:r>
      <w:proofErr w:type="spellStart"/>
      <w:r>
        <w:t>einschätzen</w:t>
      </w:r>
      <w:proofErr w:type="spellEnd"/>
    </w:p>
    <w:p w:rsidR="00312E7D" w:rsidRPr="00C94DA1" w:rsidRDefault="00D37ADA">
      <w:pPr>
        <w:pStyle w:val="Listenabsatz"/>
        <w:numPr>
          <w:ilvl w:val="0"/>
          <w:numId w:val="1"/>
        </w:numPr>
        <w:tabs>
          <w:tab w:val="left" w:pos="372"/>
        </w:tabs>
        <w:spacing w:before="126"/>
        <w:ind w:left="371"/>
        <w:rPr>
          <w:lang w:val="de-DE"/>
        </w:rPr>
      </w:pPr>
      <w:r w:rsidRPr="00C94DA1">
        <w:rPr>
          <w:lang w:val="de-DE"/>
        </w:rPr>
        <w:t>sich stärker technische Beschäftigungsfelder vorstellen können</w:t>
      </w:r>
      <w:r w:rsidRPr="00C94DA1">
        <w:rPr>
          <w:spacing w:val="-21"/>
          <w:lang w:val="de-DE"/>
        </w:rPr>
        <w:t xml:space="preserve"> </w:t>
      </w:r>
      <w:r w:rsidRPr="00C94DA1">
        <w:rPr>
          <w:lang w:val="de-DE"/>
        </w:rPr>
        <w:t>und</w:t>
      </w:r>
    </w:p>
    <w:p w:rsidR="00975487" w:rsidRDefault="00D37ADA" w:rsidP="00975487">
      <w:pPr>
        <w:pStyle w:val="Listenabsatz"/>
        <w:numPr>
          <w:ilvl w:val="0"/>
          <w:numId w:val="1"/>
        </w:numPr>
        <w:tabs>
          <w:tab w:val="left" w:pos="358"/>
        </w:tabs>
        <w:spacing w:before="128" w:line="360" w:lineRule="auto"/>
        <w:ind w:right="3064" w:firstLine="0"/>
        <w:rPr>
          <w:lang w:val="de-DE"/>
        </w:rPr>
      </w:pPr>
      <w:r w:rsidRPr="00C94DA1">
        <w:rPr>
          <w:lang w:val="de-DE"/>
        </w:rPr>
        <w:t xml:space="preserve">konkret mehr technisch orientierte </w:t>
      </w:r>
      <w:r w:rsidR="00053805">
        <w:rPr>
          <w:lang w:val="de-DE"/>
        </w:rPr>
        <w:t>Lehrberufe</w:t>
      </w:r>
      <w:r w:rsidRPr="00C94DA1">
        <w:rPr>
          <w:lang w:val="de-DE"/>
        </w:rPr>
        <w:t xml:space="preserve"> wählen als Mädchen, die an dem Programm nicht</w:t>
      </w:r>
      <w:r w:rsidRPr="00C94DA1">
        <w:rPr>
          <w:spacing w:val="-12"/>
          <w:lang w:val="de-DE"/>
        </w:rPr>
        <w:t xml:space="preserve"> </w:t>
      </w:r>
      <w:r w:rsidR="009A2E2A">
        <w:rPr>
          <w:lang w:val="de-DE"/>
        </w:rPr>
        <w:t>teilnehme</w:t>
      </w:r>
      <w:r w:rsidR="00975487">
        <w:rPr>
          <w:lang w:val="de-DE"/>
        </w:rPr>
        <w:t>n.</w:t>
      </w:r>
    </w:p>
    <w:p w:rsidR="00975487" w:rsidRPr="00C94DA1" w:rsidRDefault="00975487" w:rsidP="00053805">
      <w:pPr>
        <w:pStyle w:val="Textkrper"/>
        <w:spacing w:before="141" w:line="360" w:lineRule="auto"/>
        <w:ind w:left="112" w:right="163"/>
        <w:rPr>
          <w:lang w:val="de-DE"/>
        </w:rPr>
      </w:pPr>
      <w:r w:rsidRPr="00C94DA1">
        <w:rPr>
          <w:lang w:val="de-DE"/>
        </w:rPr>
        <w:t>Das Projekt „</w:t>
      </w:r>
      <w:proofErr w:type="spellStart"/>
      <w:r w:rsidRPr="00C94DA1">
        <w:rPr>
          <w:lang w:val="de-DE"/>
        </w:rPr>
        <w:t>PowerGirls</w:t>
      </w:r>
      <w:proofErr w:type="spellEnd"/>
      <w:r w:rsidRPr="00C94DA1">
        <w:rPr>
          <w:lang w:val="de-DE"/>
        </w:rPr>
        <w:t>“ ist eine Maßnahme im Rahmen des Strategischen Wirtschafts- und Forschungsprogramms „Innovatives Oberösterreich 2020“ und wird von der Education Group GmbH durchgeführt.</w:t>
      </w:r>
    </w:p>
    <w:p w:rsidR="00975487" w:rsidRPr="00C94DA1" w:rsidRDefault="00975487" w:rsidP="00975487">
      <w:pPr>
        <w:pStyle w:val="Textkrper"/>
        <w:spacing w:before="2"/>
        <w:rPr>
          <w:lang w:val="de-DE"/>
        </w:rPr>
      </w:pPr>
    </w:p>
    <w:p w:rsidR="00975487" w:rsidRPr="000D6712" w:rsidRDefault="00975487" w:rsidP="00975487">
      <w:pPr>
        <w:ind w:right="163" w:firstLine="112"/>
        <w:rPr>
          <w:b/>
          <w:lang w:val="de-DE"/>
        </w:rPr>
      </w:pPr>
      <w:r w:rsidRPr="000D6712">
        <w:rPr>
          <w:b/>
          <w:lang w:val="de-DE"/>
        </w:rPr>
        <w:t>Die Education Group</w:t>
      </w:r>
    </w:p>
    <w:p w:rsidR="00975487" w:rsidRPr="00C94DA1" w:rsidRDefault="00975487" w:rsidP="00975487">
      <w:pPr>
        <w:pStyle w:val="Textkrper"/>
        <w:spacing w:before="129" w:line="360" w:lineRule="auto"/>
        <w:ind w:left="112" w:right="249"/>
        <w:rPr>
          <w:lang w:val="de-DE"/>
        </w:rPr>
      </w:pPr>
      <w:r w:rsidRPr="00C94DA1">
        <w:rPr>
          <w:lang w:val="de-DE"/>
        </w:rPr>
        <w:t xml:space="preserve">Die </w:t>
      </w:r>
      <w:proofErr w:type="spellStart"/>
      <w:r w:rsidRPr="00C94DA1">
        <w:rPr>
          <w:lang w:val="de-DE"/>
        </w:rPr>
        <w:t>EduGroup</w:t>
      </w:r>
      <w:proofErr w:type="spellEnd"/>
      <w:r w:rsidRPr="00C94DA1">
        <w:rPr>
          <w:lang w:val="de-DE"/>
        </w:rPr>
        <w:t xml:space="preserve"> unterstützt Pädagoginnen und Pädagogen in Oberösterreich bei der Vorbereitung und Gestaltung ihres Unterrichts. Sie stellt die notwendige Infrastruktur wie Internet- und Mailservices zur Verfügung, bringt moderne Medien in die Unterrichtsräume und schult Lehrkräfte auf deren optimalen Einsatz. Sie spricht mit ihren pädagogischen Angeboten und umfangreichen Services nicht nur Schulen und Kindergärten, sondern vor allem Lehrkräfte, Schülerinnen und Schüler sowie deren Eltern an.</w:t>
      </w:r>
    </w:p>
    <w:p w:rsidR="00975487" w:rsidRPr="00C94DA1" w:rsidRDefault="00975487" w:rsidP="00975487">
      <w:pPr>
        <w:pStyle w:val="Textkrper"/>
        <w:rPr>
          <w:lang w:val="de-DE"/>
        </w:rPr>
      </w:pPr>
    </w:p>
    <w:p w:rsidR="00975487" w:rsidRPr="00C94DA1" w:rsidRDefault="00975487" w:rsidP="00975487">
      <w:pPr>
        <w:pStyle w:val="Textkrper"/>
        <w:spacing w:before="129" w:line="360" w:lineRule="auto"/>
        <w:ind w:left="112" w:right="101"/>
        <w:rPr>
          <w:lang w:val="de-DE"/>
        </w:rPr>
      </w:pPr>
      <w:r w:rsidRPr="00C94DA1">
        <w:rPr>
          <w:lang w:val="de-DE"/>
        </w:rPr>
        <w:t xml:space="preserve">Gemeinsam mit engagierten Lehrkräften und dem Land Oberösterreich sowie zahlreichen Partnern aus Wirtschaft, Wissenschaft und Bildung unterstützt die </w:t>
      </w:r>
      <w:proofErr w:type="spellStart"/>
      <w:r w:rsidRPr="00C94DA1">
        <w:rPr>
          <w:lang w:val="de-DE"/>
        </w:rPr>
        <w:t>EduGroup</w:t>
      </w:r>
      <w:proofErr w:type="spellEnd"/>
      <w:r w:rsidRPr="00C94DA1">
        <w:rPr>
          <w:lang w:val="de-DE"/>
        </w:rPr>
        <w:t xml:space="preserve"> die Weiterentwicklung des österreichischen Bildungssystems.</w:t>
      </w:r>
    </w:p>
    <w:p w:rsidR="00975487" w:rsidRPr="00C94DA1" w:rsidRDefault="00975487" w:rsidP="00975487">
      <w:pPr>
        <w:pStyle w:val="Textkrper"/>
        <w:spacing w:before="4"/>
        <w:rPr>
          <w:sz w:val="27"/>
          <w:lang w:val="de-DE"/>
        </w:rPr>
      </w:pPr>
    </w:p>
    <w:p w:rsidR="00975487" w:rsidRPr="00895F11" w:rsidRDefault="00975487" w:rsidP="00895F11">
      <w:pPr>
        <w:ind w:left="112" w:right="163"/>
        <w:rPr>
          <w:sz w:val="20"/>
          <w:lang w:val="de-DE"/>
        </w:rPr>
      </w:pPr>
      <w:r w:rsidRPr="00C94DA1">
        <w:rPr>
          <w:sz w:val="18"/>
          <w:lang w:val="de-DE"/>
        </w:rPr>
        <w:t xml:space="preserve">Homepage der Powergirls: </w:t>
      </w:r>
      <w:hyperlink r:id="rId9">
        <w:r w:rsidRPr="00C94DA1">
          <w:rPr>
            <w:color w:val="0000FF"/>
            <w:sz w:val="20"/>
            <w:u w:val="single" w:color="0000FF"/>
            <w:lang w:val="de-DE"/>
          </w:rPr>
          <w:t>www.powergirls.edugroup.at</w:t>
        </w:r>
      </w:hyperlink>
    </w:p>
    <w:p w:rsidR="00312E7D" w:rsidRPr="00C94DA1" w:rsidRDefault="00975487" w:rsidP="00DA16C5">
      <w:pPr>
        <w:spacing w:before="56" w:line="362" w:lineRule="auto"/>
        <w:ind w:left="112" w:right="2464"/>
        <w:rPr>
          <w:sz w:val="18"/>
          <w:lang w:val="de-DE"/>
        </w:rPr>
      </w:pPr>
      <w:r w:rsidRPr="00C94DA1">
        <w:rPr>
          <w:sz w:val="18"/>
          <w:lang w:val="de-DE"/>
        </w:rPr>
        <w:t xml:space="preserve">Evaluationsbericht 2015: </w:t>
      </w:r>
      <w:hyperlink r:id="rId10">
        <w:r w:rsidRPr="00C94DA1">
          <w:rPr>
            <w:color w:val="0000FF"/>
            <w:sz w:val="18"/>
            <w:u w:val="single" w:color="0000FF"/>
            <w:lang w:val="de-DE"/>
          </w:rPr>
          <w:t>www.edugroup.at/praxis/portale/powergirls/projekt/evaluation.html</w:t>
        </w:r>
      </w:hyperlink>
      <w:r w:rsidRPr="00C94DA1">
        <w:rPr>
          <w:color w:val="0000FF"/>
          <w:sz w:val="18"/>
          <w:u w:val="single" w:color="0000FF"/>
          <w:lang w:val="de-DE"/>
        </w:rPr>
        <w:t xml:space="preserve"> </w:t>
      </w:r>
      <w:r w:rsidRPr="00C94DA1">
        <w:rPr>
          <w:sz w:val="18"/>
          <w:lang w:val="de-DE"/>
        </w:rPr>
        <w:t xml:space="preserve">Weiterführende Informationen: </w:t>
      </w:r>
      <w:hyperlink r:id="rId11">
        <w:r w:rsidRPr="00C94DA1">
          <w:rPr>
            <w:color w:val="0000FF"/>
            <w:sz w:val="18"/>
            <w:u w:val="single" w:color="0000FF"/>
            <w:lang w:val="de-DE"/>
          </w:rPr>
          <w:t>www.edugroup.at</w:t>
        </w:r>
        <w:r w:rsidRPr="00C94DA1">
          <w:rPr>
            <w:sz w:val="18"/>
            <w:lang w:val="de-DE"/>
          </w:rPr>
          <w:t>,</w:t>
        </w:r>
      </w:hyperlink>
      <w:r w:rsidRPr="00C94DA1">
        <w:rPr>
          <w:sz w:val="18"/>
          <w:lang w:val="de-DE"/>
        </w:rPr>
        <w:t xml:space="preserve"> </w:t>
      </w:r>
      <w:r w:rsidR="00DA16C5">
        <w:rPr>
          <w:color w:val="0000FF"/>
          <w:sz w:val="18"/>
          <w:u w:val="single" w:color="0000FF"/>
          <w:lang w:val="de-DE"/>
        </w:rPr>
        <w:t>www.bildungs.</w:t>
      </w:r>
      <w:bookmarkStart w:id="0" w:name="_GoBack"/>
      <w:bookmarkEnd w:id="0"/>
    </w:p>
    <w:sectPr w:rsidR="00312E7D" w:rsidRPr="00C94DA1">
      <w:footerReference w:type="default" r:id="rId12"/>
      <w:pgSz w:w="11910" w:h="16840"/>
      <w:pgMar w:top="1340" w:right="1020" w:bottom="1280" w:left="1020" w:header="0" w:footer="9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D3" w:rsidRDefault="004266D3">
      <w:r>
        <w:separator/>
      </w:r>
    </w:p>
  </w:endnote>
  <w:endnote w:type="continuationSeparator" w:id="0">
    <w:p w:rsidR="004266D3" w:rsidRDefault="0042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7D" w:rsidRDefault="00C94DA1">
    <w:pPr>
      <w:pStyle w:val="Textkrper"/>
      <w:spacing w:line="14" w:lineRule="auto"/>
      <w:rPr>
        <w:sz w:val="20"/>
      </w:rPr>
    </w:pPr>
    <w:r>
      <w:rPr>
        <w:noProof/>
        <w:lang w:val="de-AT" w:eastAsia="de-AT"/>
      </w:rPr>
      <mc:AlternateContent>
        <mc:Choice Requires="wpg">
          <w:drawing>
            <wp:anchor distT="0" distB="0" distL="114300" distR="114300" simplePos="0" relativeHeight="251655680" behindDoc="1" locked="0" layoutInCell="1" allowOverlap="1" wp14:anchorId="30E80008" wp14:editId="4F55F2AB">
              <wp:simplePos x="0" y="0"/>
              <wp:positionH relativeFrom="page">
                <wp:posOffset>715645</wp:posOffset>
              </wp:positionH>
              <wp:positionV relativeFrom="page">
                <wp:posOffset>9831070</wp:posOffset>
              </wp:positionV>
              <wp:extent cx="6132195" cy="688975"/>
              <wp:effectExtent l="1270" t="127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688975"/>
                        <a:chOff x="1127" y="15482"/>
                        <a:chExt cx="9657" cy="1085"/>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5" y="15482"/>
                          <a:ext cx="9641"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4"/>
                      <wps:cNvCnPr/>
                      <wps:spPr bwMode="auto">
                        <a:xfrm>
                          <a:off x="1134" y="15753"/>
                          <a:ext cx="9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BF9000" id="Group 3" o:spid="_x0000_s1026" style="position:absolute;margin-left:56.35pt;margin-top:774.1pt;width:482.85pt;height:54.25pt;z-index:-251660800;mso-position-horizontal-relative:page;mso-position-vertical-relative:page" coordorigin="1127,15482" coordsize="9657,1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35;top:15482;width:9641;height:1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LTEAAAA2gAAAA8AAABkcnMvZG93bnJldi54bWxEj0FrAjEUhO+F/ofwCl6KZpVS6tbsYkWh&#10;J0FbBG+Pzetm6eZlSbK6+uuNUOhxmJlvmEU52FacyIfGsYLpJANBXDndcK3g+2szfgMRIrLG1jEp&#10;uFCAsnh8WGCu3Zl3dNrHWiQIhxwVmBi7XMpQGbIYJq4jTt6P8xZjkr6W2uM5wW0rZ1n2Ki02nBYM&#10;drQyVP3ue6tgO12jjB/z4yFrn5cbc+23ftcrNXoalu8gIg3xP/zX/tQKXuB+Jd0AW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LTEAAAA2gAAAA8AAAAAAAAAAAAAAAAA&#10;nwIAAGRycy9kb3ducmV2LnhtbFBLBQYAAAAABAAEAPcAAACQAwAAAAA=&#10;">
                <v:imagedata r:id="rId2" o:title=""/>
              </v:shape>
              <v:line id="Line 4" o:spid="_x0000_s1028" style="position:absolute;visibility:visible;mso-wrap-style:square" from="1134,15753" to="10776,1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anchorx="page" anchory="page"/>
            </v:group>
          </w:pict>
        </mc:Fallback>
      </mc:AlternateContent>
    </w:r>
    <w:r>
      <w:rPr>
        <w:noProof/>
        <w:lang w:val="de-AT" w:eastAsia="de-AT"/>
      </w:rPr>
      <mc:AlternateContent>
        <mc:Choice Requires="wps">
          <w:drawing>
            <wp:anchor distT="0" distB="0" distL="114300" distR="114300" simplePos="0" relativeHeight="251658752" behindDoc="1" locked="0" layoutInCell="1" allowOverlap="1" wp14:anchorId="2F4B7A11" wp14:editId="7D969FE2">
              <wp:simplePos x="0" y="0"/>
              <wp:positionH relativeFrom="page">
                <wp:posOffset>706755</wp:posOffset>
              </wp:positionH>
              <wp:positionV relativeFrom="page">
                <wp:posOffset>10023475</wp:posOffset>
              </wp:positionV>
              <wp:extent cx="4749165" cy="165735"/>
              <wp:effectExtent l="1905" t="3175"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E7D" w:rsidRPr="000D6712" w:rsidRDefault="00D37ADA">
                          <w:pPr>
                            <w:spacing w:line="246" w:lineRule="exact"/>
                            <w:ind w:left="20"/>
                            <w:rPr>
                              <w:lang w:val="de-DE"/>
                            </w:rPr>
                          </w:pPr>
                          <w:r w:rsidRPr="000D6712">
                            <w:rPr>
                              <w:b/>
                              <w:lang w:val="de-DE"/>
                            </w:rPr>
                            <w:t xml:space="preserve">Kontakt für Rückfragen: </w:t>
                          </w:r>
                          <w:r w:rsidR="009A2E2A">
                            <w:rPr>
                              <w:lang w:val="de-DE"/>
                            </w:rPr>
                            <w:t xml:space="preserve">Martina Pintaric -  </w:t>
                          </w:r>
                          <w:hyperlink r:id="rId3" w:history="1">
                            <w:r w:rsidR="009A2E2A" w:rsidRPr="00784EE1">
                              <w:rPr>
                                <w:rStyle w:val="Hyperlink"/>
                                <w:lang w:val="de-DE"/>
                              </w:rPr>
                              <w:t>m.pintaric@edugroup.at</w:t>
                            </w:r>
                          </w:hyperlink>
                          <w:r w:rsidR="009A2E2A">
                            <w:rPr>
                              <w:lang w:val="de-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B7A11" id="_x0000_t202" coordsize="21600,21600" o:spt="202" path="m,l,21600r21600,l21600,xe">
              <v:stroke joinstyle="miter"/>
              <v:path gradientshapeok="t" o:connecttype="rect"/>
            </v:shapetype>
            <v:shape id="Text Box 2" o:spid="_x0000_s1026" type="#_x0000_t202" style="position:absolute;margin-left:55.65pt;margin-top:789.25pt;width:373.9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Q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" filled="f" stroked="f">
              <v:textbox inset="0,0,0,0">
                <w:txbxContent>
                  <w:p w:rsidR="00312E7D" w:rsidRPr="000D6712" w:rsidRDefault="00D37ADA">
                    <w:pPr>
                      <w:spacing w:line="246" w:lineRule="exact"/>
                      <w:ind w:left="20"/>
                      <w:rPr>
                        <w:lang w:val="de-DE"/>
                      </w:rPr>
                    </w:pPr>
                    <w:r w:rsidRPr="000D6712">
                      <w:rPr>
                        <w:b/>
                        <w:lang w:val="de-DE"/>
                      </w:rPr>
                      <w:t xml:space="preserve">Kontakt für Rückfragen: </w:t>
                    </w:r>
                    <w:r w:rsidR="009A2E2A">
                      <w:rPr>
                        <w:lang w:val="de-DE"/>
                      </w:rPr>
                      <w:t xml:space="preserve">Martina Pintaric -  </w:t>
                    </w:r>
                    <w:hyperlink r:id="rId4" w:history="1">
                      <w:r w:rsidR="009A2E2A" w:rsidRPr="00784EE1">
                        <w:rPr>
                          <w:rStyle w:val="Hyperlink"/>
                          <w:lang w:val="de-DE"/>
                        </w:rPr>
                        <w:t>m.pintaric@edugroup.at</w:t>
                      </w:r>
                    </w:hyperlink>
                    <w:r w:rsidR="009A2E2A">
                      <w:rPr>
                        <w:lang w:val="de-DE"/>
                      </w:rPr>
                      <w:t xml:space="preserve"> </w:t>
                    </w:r>
                  </w:p>
                </w:txbxContent>
              </v:textbox>
              <w10:wrap anchorx="page" anchory="page"/>
            </v:shape>
          </w:pict>
        </mc:Fallback>
      </mc:AlternateContent>
    </w:r>
    <w:r>
      <w:rPr>
        <w:noProof/>
        <w:lang w:val="de-AT" w:eastAsia="de-AT"/>
      </w:rPr>
      <mc:AlternateContent>
        <mc:Choice Requires="wps">
          <w:drawing>
            <wp:anchor distT="0" distB="0" distL="114300" distR="114300" simplePos="0" relativeHeight="251661824" behindDoc="1" locked="0" layoutInCell="1" allowOverlap="1" wp14:anchorId="1680ACC5" wp14:editId="6170CB38">
              <wp:simplePos x="0" y="0"/>
              <wp:positionH relativeFrom="page">
                <wp:posOffset>5648325</wp:posOffset>
              </wp:positionH>
              <wp:positionV relativeFrom="page">
                <wp:posOffset>10267315</wp:posOffset>
              </wp:positionV>
              <wp:extent cx="473075"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E7D" w:rsidRDefault="00D37ADA">
                          <w:pPr>
                            <w:pStyle w:val="Textkrper"/>
                            <w:spacing w:line="246" w:lineRule="exact"/>
                            <w:ind w:left="20"/>
                          </w:pPr>
                          <w:proofErr w:type="spellStart"/>
                          <w:r>
                            <w:t>Seite</w:t>
                          </w:r>
                          <w:proofErr w:type="spellEnd"/>
                          <w:r>
                            <w:t xml:space="preserve"> </w:t>
                          </w:r>
                          <w:r>
                            <w:fldChar w:fldCharType="begin"/>
                          </w:r>
                          <w:r>
                            <w:instrText xml:space="preserve"> PAGE </w:instrText>
                          </w:r>
                          <w:r>
                            <w:fldChar w:fldCharType="separate"/>
                          </w:r>
                          <w:r w:rsidR="00DA16C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ACC5" id="Text Box 1" o:spid="_x0000_s1027" type="#_x0000_t202" style="position:absolute;margin-left:444.75pt;margin-top:808.45pt;width:37.25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P1rg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" filled="f" stroked="f">
              <v:textbox inset="0,0,0,0">
                <w:txbxContent>
                  <w:p w:rsidR="00312E7D" w:rsidRDefault="00D37ADA">
                    <w:pPr>
                      <w:pStyle w:val="Textkrper"/>
                      <w:spacing w:line="246" w:lineRule="exact"/>
                      <w:ind w:left="20"/>
                    </w:pPr>
                    <w:proofErr w:type="spellStart"/>
                    <w:r>
                      <w:t>Seite</w:t>
                    </w:r>
                    <w:proofErr w:type="spellEnd"/>
                    <w:r>
                      <w:t xml:space="preserve"> </w:t>
                    </w:r>
                    <w:r>
                      <w:fldChar w:fldCharType="begin"/>
                    </w:r>
                    <w:r>
                      <w:instrText xml:space="preserve"> PAGE </w:instrText>
                    </w:r>
                    <w:r>
                      <w:fldChar w:fldCharType="separate"/>
                    </w:r>
                    <w:r w:rsidR="00DA16C5">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D3" w:rsidRDefault="004266D3">
      <w:r>
        <w:separator/>
      </w:r>
    </w:p>
  </w:footnote>
  <w:footnote w:type="continuationSeparator" w:id="0">
    <w:p w:rsidR="004266D3" w:rsidRDefault="00426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C257D"/>
    <w:multiLevelType w:val="hybridMultilevel"/>
    <w:tmpl w:val="A6D831CE"/>
    <w:lvl w:ilvl="0" w:tplc="FB7669D2">
      <w:start w:val="1"/>
      <w:numFmt w:val="lowerLetter"/>
      <w:lvlText w:val="%1)"/>
      <w:lvlJc w:val="left"/>
      <w:pPr>
        <w:ind w:left="112" w:hanging="259"/>
      </w:pPr>
      <w:rPr>
        <w:rFonts w:ascii="Arial" w:eastAsia="Arial" w:hAnsi="Arial" w:cs="Arial" w:hint="default"/>
        <w:w w:val="100"/>
        <w:sz w:val="22"/>
        <w:szCs w:val="22"/>
      </w:rPr>
    </w:lvl>
    <w:lvl w:ilvl="1" w:tplc="28269F5C">
      <w:numFmt w:val="bullet"/>
      <w:lvlText w:val="•"/>
      <w:lvlJc w:val="left"/>
      <w:pPr>
        <w:ind w:left="1094" w:hanging="259"/>
      </w:pPr>
      <w:rPr>
        <w:rFonts w:hint="default"/>
      </w:rPr>
    </w:lvl>
    <w:lvl w:ilvl="2" w:tplc="2048C17C">
      <w:numFmt w:val="bullet"/>
      <w:lvlText w:val="•"/>
      <w:lvlJc w:val="left"/>
      <w:pPr>
        <w:ind w:left="2069" w:hanging="259"/>
      </w:pPr>
      <w:rPr>
        <w:rFonts w:hint="default"/>
      </w:rPr>
    </w:lvl>
    <w:lvl w:ilvl="3" w:tplc="30B03B94">
      <w:numFmt w:val="bullet"/>
      <w:lvlText w:val="•"/>
      <w:lvlJc w:val="left"/>
      <w:pPr>
        <w:ind w:left="3043" w:hanging="259"/>
      </w:pPr>
      <w:rPr>
        <w:rFonts w:hint="default"/>
      </w:rPr>
    </w:lvl>
    <w:lvl w:ilvl="4" w:tplc="22CC5770">
      <w:numFmt w:val="bullet"/>
      <w:lvlText w:val="•"/>
      <w:lvlJc w:val="left"/>
      <w:pPr>
        <w:ind w:left="4018" w:hanging="259"/>
      </w:pPr>
      <w:rPr>
        <w:rFonts w:hint="default"/>
      </w:rPr>
    </w:lvl>
    <w:lvl w:ilvl="5" w:tplc="E710FD50">
      <w:numFmt w:val="bullet"/>
      <w:lvlText w:val="•"/>
      <w:lvlJc w:val="left"/>
      <w:pPr>
        <w:ind w:left="4993" w:hanging="259"/>
      </w:pPr>
      <w:rPr>
        <w:rFonts w:hint="default"/>
      </w:rPr>
    </w:lvl>
    <w:lvl w:ilvl="6" w:tplc="72D4A4C6">
      <w:numFmt w:val="bullet"/>
      <w:lvlText w:val="•"/>
      <w:lvlJc w:val="left"/>
      <w:pPr>
        <w:ind w:left="5967" w:hanging="259"/>
      </w:pPr>
      <w:rPr>
        <w:rFonts w:hint="default"/>
      </w:rPr>
    </w:lvl>
    <w:lvl w:ilvl="7" w:tplc="D33E7C7A">
      <w:numFmt w:val="bullet"/>
      <w:lvlText w:val="•"/>
      <w:lvlJc w:val="left"/>
      <w:pPr>
        <w:ind w:left="6942" w:hanging="259"/>
      </w:pPr>
      <w:rPr>
        <w:rFonts w:hint="default"/>
      </w:rPr>
    </w:lvl>
    <w:lvl w:ilvl="8" w:tplc="FBDE31F8">
      <w:numFmt w:val="bullet"/>
      <w:lvlText w:val="•"/>
      <w:lvlJc w:val="left"/>
      <w:pPr>
        <w:ind w:left="7917" w:hanging="2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7D"/>
    <w:rsid w:val="00053805"/>
    <w:rsid w:val="000D6712"/>
    <w:rsid w:val="0014422A"/>
    <w:rsid w:val="001A7B1E"/>
    <w:rsid w:val="002D25CF"/>
    <w:rsid w:val="00312E7D"/>
    <w:rsid w:val="004266D3"/>
    <w:rsid w:val="00665807"/>
    <w:rsid w:val="00762C03"/>
    <w:rsid w:val="00814074"/>
    <w:rsid w:val="00895F11"/>
    <w:rsid w:val="008C2AFB"/>
    <w:rsid w:val="00975487"/>
    <w:rsid w:val="009A2E2A"/>
    <w:rsid w:val="009C0ABA"/>
    <w:rsid w:val="009C3470"/>
    <w:rsid w:val="00BA182D"/>
    <w:rsid w:val="00C32BC2"/>
    <w:rsid w:val="00C94DA1"/>
    <w:rsid w:val="00D37ADA"/>
    <w:rsid w:val="00DA1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3418FC-B731-435E-8533-13C1861A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88"/>
      <w:ind w:left="112" w:right="312"/>
      <w:outlineLvl w:val="0"/>
    </w:pPr>
    <w:rPr>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3"/>
      <w:ind w:left="112"/>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A2E2A"/>
    <w:pPr>
      <w:tabs>
        <w:tab w:val="center" w:pos="4536"/>
        <w:tab w:val="right" w:pos="9072"/>
      </w:tabs>
    </w:pPr>
  </w:style>
  <w:style w:type="character" w:customStyle="1" w:styleId="KopfzeileZchn">
    <w:name w:val="Kopfzeile Zchn"/>
    <w:basedOn w:val="Absatz-Standardschriftart"/>
    <w:link w:val="Kopfzeile"/>
    <w:uiPriority w:val="99"/>
    <w:rsid w:val="009A2E2A"/>
    <w:rPr>
      <w:rFonts w:ascii="Arial" w:eastAsia="Arial" w:hAnsi="Arial" w:cs="Arial"/>
    </w:rPr>
  </w:style>
  <w:style w:type="paragraph" w:styleId="Fuzeile">
    <w:name w:val="footer"/>
    <w:basedOn w:val="Standard"/>
    <w:link w:val="FuzeileZchn"/>
    <w:uiPriority w:val="99"/>
    <w:unhideWhenUsed/>
    <w:rsid w:val="009A2E2A"/>
    <w:pPr>
      <w:tabs>
        <w:tab w:val="center" w:pos="4536"/>
        <w:tab w:val="right" w:pos="9072"/>
      </w:tabs>
    </w:pPr>
  </w:style>
  <w:style w:type="character" w:customStyle="1" w:styleId="FuzeileZchn">
    <w:name w:val="Fußzeile Zchn"/>
    <w:basedOn w:val="Absatz-Standardschriftart"/>
    <w:link w:val="Fuzeile"/>
    <w:uiPriority w:val="99"/>
    <w:rsid w:val="009A2E2A"/>
    <w:rPr>
      <w:rFonts w:ascii="Arial" w:eastAsia="Arial" w:hAnsi="Arial" w:cs="Arial"/>
    </w:rPr>
  </w:style>
  <w:style w:type="character" w:styleId="Hyperlink">
    <w:name w:val="Hyperlink"/>
    <w:basedOn w:val="Absatz-Standardschriftart"/>
    <w:uiPriority w:val="99"/>
    <w:unhideWhenUsed/>
    <w:rsid w:val="009A2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dugroup.at/praxis/portale/powergirls/news/detail/roboterprogrammieren-mit-den-powergir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group.at/praxis/portale/powergirls/news/detail/mit-hirn-und-hand.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roup.at/" TargetMode="External"/><Relationship Id="rId5" Type="http://schemas.openxmlformats.org/officeDocument/2006/relationships/footnotes" Target="footnotes.xml"/><Relationship Id="rId10" Type="http://schemas.openxmlformats.org/officeDocument/2006/relationships/hyperlink" Target="http://www.edugroup.at/praxis/portale/powergirls/projekt/evaluation.html" TargetMode="External"/><Relationship Id="rId4" Type="http://schemas.openxmlformats.org/officeDocument/2006/relationships/webSettings" Target="webSettings.xml"/><Relationship Id="rId9" Type="http://schemas.openxmlformats.org/officeDocument/2006/relationships/hyperlink" Target="http://www.powergirls.edugroup.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pintaric@edugroup.a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m.pintaric@edugrou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Edugroup</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Rockenschaub, Ursula</dc:creator>
  <cp:lastModifiedBy>Adlesgruber, Lisa</cp:lastModifiedBy>
  <cp:revision>2</cp:revision>
  <dcterms:created xsi:type="dcterms:W3CDTF">2017-06-13T12:07:00Z</dcterms:created>
  <dcterms:modified xsi:type="dcterms:W3CDTF">2017-06-13T12:07:00Z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Word 2010</vt:lpwstr>
  </property>
  <property fmtid="{D5CDD505-2E9C-101B-9397-08002B2CF9AE}" pid="4" name="LastSaved">
    <vt:filetime>2017-06-02T00:00:00Z</vt:filetime>
  </property>
</Properties>
</file>